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TableNormal"/>
        <w:tblW w:w="13719" w:type="dxa"/>
        <w:tblInd w:w="36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83"/>
        <w:gridCol w:w="1694"/>
        <w:gridCol w:w="2409"/>
        <w:gridCol w:w="2410"/>
        <w:gridCol w:w="2410"/>
        <w:gridCol w:w="2413"/>
      </w:tblGrid>
      <w:tr w:rsidR="00886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3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DA8AA"/>
            <w:tcMar>
              <w:top w:w="80" w:type="dxa"/>
              <w:left w:w="469" w:type="dxa"/>
              <w:bottom w:w="80" w:type="dxa"/>
              <w:right w:w="80" w:type="dxa"/>
            </w:tcMar>
            <w:vAlign w:val="center"/>
          </w:tcPr>
          <w:p w:rsidR="008860AD" w:rsidRDefault="00561988">
            <w:pPr>
              <w:pStyle w:val="TableParagraph"/>
              <w:spacing w:before="106"/>
              <w:ind w:left="389"/>
              <w:jc w:val="center"/>
            </w:pPr>
            <w:r>
              <w:rPr>
                <w:rStyle w:val="Ninguno"/>
                <w:b/>
                <w:bCs/>
                <w:sz w:val="19"/>
                <w:szCs w:val="19"/>
              </w:rPr>
              <w:t>Rú</w:t>
            </w:r>
            <w:r>
              <w:rPr>
                <w:rStyle w:val="Ninguno"/>
                <w:b/>
                <w:bCs/>
                <w:sz w:val="19"/>
                <w:szCs w:val="19"/>
              </w:rPr>
              <w:t>brica para la actividade: Rexedora / Director / Relació</w:t>
            </w:r>
            <w:r>
              <w:rPr>
                <w:rStyle w:val="Ninguno"/>
                <w:b/>
                <w:bCs/>
                <w:sz w:val="19"/>
                <w:szCs w:val="19"/>
                <w:lang w:val="da-DK"/>
              </w:rPr>
              <w:t>ns P</w:t>
            </w:r>
            <w:r>
              <w:rPr>
                <w:rStyle w:val="Ninguno"/>
                <w:b/>
                <w:bCs/>
                <w:sz w:val="19"/>
                <w:szCs w:val="19"/>
              </w:rPr>
              <w:t>ú</w:t>
            </w:r>
            <w:r>
              <w:rPr>
                <w:rStyle w:val="Ninguno"/>
                <w:b/>
                <w:bCs/>
                <w:sz w:val="19"/>
                <w:szCs w:val="19"/>
                <w:lang w:val="pt-PT"/>
              </w:rPr>
              <w:t>blicas / Documentalistas</w:t>
            </w:r>
          </w:p>
        </w:tc>
      </w:tr>
      <w:tr w:rsidR="00886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0AD" w:rsidRDefault="008860AD">
            <w:pPr>
              <w:pStyle w:val="TableParagraph"/>
              <w:spacing w:before="8"/>
              <w:jc w:val="center"/>
              <w:rPr>
                <w:rStyle w:val="Ninguno"/>
                <w:rFonts w:ascii="Cambria" w:eastAsia="Cambria" w:hAnsi="Cambria" w:cs="Cambria"/>
                <w:b/>
                <w:bCs/>
                <w:sz w:val="18"/>
                <w:szCs w:val="18"/>
              </w:rPr>
            </w:pPr>
          </w:p>
          <w:p w:rsidR="008860AD" w:rsidRDefault="00561988">
            <w:pPr>
              <w:pStyle w:val="TableParagraph"/>
              <w:spacing w:line="254" w:lineRule="auto"/>
              <w:ind w:left="112" w:right="130"/>
              <w:jc w:val="center"/>
            </w:pPr>
            <w:r>
              <w:rPr>
                <w:rStyle w:val="Ninguno"/>
                <w:b/>
                <w:bCs/>
                <w:sz w:val="18"/>
                <w:szCs w:val="18"/>
                <w:lang w:val="en-US"/>
              </w:rPr>
              <w:t>EST</w:t>
            </w:r>
            <w:r>
              <w:rPr>
                <w:rStyle w:val="Ninguno"/>
                <w:b/>
                <w:bCs/>
                <w:sz w:val="18"/>
                <w:szCs w:val="18"/>
              </w:rPr>
              <w:t>Á</w:t>
            </w:r>
            <w:r>
              <w:rPr>
                <w:rStyle w:val="Ninguno"/>
                <w:b/>
                <w:bCs/>
                <w:sz w:val="18"/>
                <w:szCs w:val="18"/>
                <w:lang w:val="de-DE"/>
              </w:rPr>
              <w:t>NDAR DE APRENDIZAXE AVALIABLE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188" w:type="dxa"/>
              <w:bottom w:w="80" w:type="dxa"/>
              <w:right w:w="248" w:type="dxa"/>
            </w:tcMar>
            <w:vAlign w:val="center"/>
          </w:tcPr>
          <w:p w:rsidR="008860AD" w:rsidRDefault="00561988">
            <w:pPr>
              <w:pStyle w:val="TableParagraph"/>
              <w:spacing w:before="116"/>
              <w:ind w:left="108" w:right="168"/>
              <w:jc w:val="center"/>
            </w:pPr>
            <w:r>
              <w:rPr>
                <w:rStyle w:val="Ninguno"/>
                <w:b/>
                <w:bCs/>
                <w:sz w:val="18"/>
                <w:szCs w:val="18"/>
                <w:lang w:val="en-US"/>
              </w:rPr>
              <w:t>COMPETENCIAS CLAVE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0AD" w:rsidRDefault="008860AD">
            <w:pPr>
              <w:pStyle w:val="TableParagraph"/>
              <w:jc w:val="center"/>
              <w:rPr>
                <w:rStyle w:val="Ninguno"/>
                <w:rFonts w:ascii="Cambria" w:eastAsia="Cambria" w:hAnsi="Cambria" w:cs="Cambria"/>
                <w:b/>
                <w:bCs/>
                <w:sz w:val="18"/>
                <w:szCs w:val="18"/>
              </w:rPr>
            </w:pPr>
          </w:p>
          <w:p w:rsidR="008860AD" w:rsidRDefault="00561988">
            <w:pPr>
              <w:pStyle w:val="TableParagraph"/>
              <w:spacing w:before="1"/>
              <w:ind w:left="112"/>
              <w:jc w:val="center"/>
            </w:pPr>
            <w:r>
              <w:rPr>
                <w:rStyle w:val="Ninguno"/>
                <w:b/>
                <w:bCs/>
                <w:sz w:val="18"/>
                <w:szCs w:val="18"/>
                <w:lang w:val="fr-FR"/>
              </w:rPr>
              <w:t>DESEMPE</w:t>
            </w:r>
            <w:r>
              <w:rPr>
                <w:rStyle w:val="Ninguno"/>
                <w:b/>
                <w:bCs/>
                <w:sz w:val="18"/>
                <w:szCs w:val="18"/>
              </w:rPr>
              <w:t>Ñ</w:t>
            </w:r>
            <w:r>
              <w:rPr>
                <w:rStyle w:val="Ninguno"/>
                <w:b/>
                <w:bCs/>
                <w:sz w:val="18"/>
                <w:szCs w:val="18"/>
                <w:lang w:val="pt-PT"/>
              </w:rPr>
              <w:t>O BAIXO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0AD" w:rsidRDefault="008860AD">
            <w:pPr>
              <w:pStyle w:val="TableParagraph"/>
              <w:jc w:val="center"/>
              <w:rPr>
                <w:rStyle w:val="Ninguno"/>
                <w:rFonts w:ascii="Cambria" w:eastAsia="Cambria" w:hAnsi="Cambria" w:cs="Cambria"/>
                <w:b/>
                <w:bCs/>
                <w:sz w:val="18"/>
                <w:szCs w:val="18"/>
              </w:rPr>
            </w:pPr>
          </w:p>
          <w:p w:rsidR="008860AD" w:rsidRDefault="00561988">
            <w:pPr>
              <w:pStyle w:val="TableParagraph"/>
              <w:spacing w:before="1"/>
              <w:ind w:left="108"/>
              <w:jc w:val="center"/>
            </w:pPr>
            <w:r>
              <w:rPr>
                <w:rStyle w:val="Ninguno"/>
                <w:b/>
                <w:bCs/>
                <w:sz w:val="18"/>
                <w:szCs w:val="18"/>
                <w:lang w:val="fr-FR"/>
              </w:rPr>
              <w:t>DESEMPE</w:t>
            </w:r>
            <w:r>
              <w:rPr>
                <w:rStyle w:val="Ninguno"/>
                <w:b/>
                <w:bCs/>
                <w:sz w:val="18"/>
                <w:szCs w:val="18"/>
              </w:rPr>
              <w:t>Ñ</w:t>
            </w:r>
            <w:r>
              <w:rPr>
                <w:rStyle w:val="Ninguno"/>
                <w:b/>
                <w:bCs/>
                <w:sz w:val="18"/>
                <w:szCs w:val="18"/>
                <w:lang w:val="pt-PT"/>
              </w:rPr>
              <w:t>O MEDIO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0AD" w:rsidRDefault="008860AD">
            <w:pPr>
              <w:pStyle w:val="TableParagraph"/>
              <w:jc w:val="center"/>
              <w:rPr>
                <w:rStyle w:val="Ninguno"/>
                <w:rFonts w:ascii="Cambria" w:eastAsia="Cambria" w:hAnsi="Cambria" w:cs="Cambria"/>
                <w:b/>
                <w:bCs/>
                <w:sz w:val="18"/>
                <w:szCs w:val="18"/>
              </w:rPr>
            </w:pPr>
          </w:p>
          <w:p w:rsidR="008860AD" w:rsidRDefault="00561988">
            <w:pPr>
              <w:pStyle w:val="TableParagraph"/>
              <w:spacing w:before="1"/>
              <w:ind w:left="113"/>
              <w:jc w:val="center"/>
            </w:pPr>
            <w:r>
              <w:rPr>
                <w:rStyle w:val="Ninguno"/>
                <w:b/>
                <w:bCs/>
                <w:sz w:val="18"/>
                <w:szCs w:val="18"/>
                <w:lang w:val="fr-FR"/>
              </w:rPr>
              <w:t>DESEMPE</w:t>
            </w:r>
            <w:r>
              <w:rPr>
                <w:rStyle w:val="Ninguno"/>
                <w:b/>
                <w:bCs/>
                <w:sz w:val="18"/>
                <w:szCs w:val="18"/>
              </w:rPr>
              <w:t>Ñ</w:t>
            </w:r>
            <w:r>
              <w:rPr>
                <w:rStyle w:val="Ninguno"/>
                <w:b/>
                <w:bCs/>
                <w:sz w:val="18"/>
                <w:szCs w:val="18"/>
                <w:lang w:val="de-DE"/>
              </w:rPr>
              <w:t>O ALTO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D4D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0AD" w:rsidRDefault="008860AD">
            <w:pPr>
              <w:pStyle w:val="TableParagraph"/>
              <w:jc w:val="center"/>
              <w:rPr>
                <w:rStyle w:val="Ninguno"/>
                <w:rFonts w:ascii="Cambria" w:eastAsia="Cambria" w:hAnsi="Cambria" w:cs="Cambria"/>
                <w:b/>
                <w:bCs/>
                <w:sz w:val="18"/>
                <w:szCs w:val="18"/>
              </w:rPr>
            </w:pPr>
          </w:p>
          <w:p w:rsidR="008860AD" w:rsidRDefault="00561988">
            <w:pPr>
              <w:pStyle w:val="TableParagraph"/>
              <w:spacing w:before="1"/>
              <w:ind w:left="114"/>
              <w:jc w:val="center"/>
            </w:pPr>
            <w:r>
              <w:rPr>
                <w:rStyle w:val="Ninguno"/>
                <w:b/>
                <w:bCs/>
                <w:sz w:val="18"/>
                <w:szCs w:val="18"/>
                <w:lang w:val="fr-FR"/>
              </w:rPr>
              <w:t>DESEMPE</w:t>
            </w:r>
            <w:r>
              <w:rPr>
                <w:rStyle w:val="Ninguno"/>
                <w:b/>
                <w:bCs/>
                <w:sz w:val="18"/>
                <w:szCs w:val="18"/>
              </w:rPr>
              <w:t>Ñ</w:t>
            </w:r>
            <w:r>
              <w:rPr>
                <w:rStyle w:val="Ninguno"/>
                <w:b/>
                <w:bCs/>
                <w:sz w:val="18"/>
                <w:szCs w:val="18"/>
                <w:lang w:val="pt-PT"/>
              </w:rPr>
              <w:t>O M</w:t>
            </w:r>
            <w:r>
              <w:rPr>
                <w:rStyle w:val="Ninguno"/>
                <w:b/>
                <w:bCs/>
                <w:sz w:val="18"/>
                <w:szCs w:val="18"/>
              </w:rPr>
              <w:t>Á</w:t>
            </w:r>
            <w:r>
              <w:rPr>
                <w:rStyle w:val="Ninguno"/>
                <w:b/>
                <w:bCs/>
                <w:sz w:val="18"/>
                <w:szCs w:val="18"/>
                <w:lang w:val="en-US"/>
              </w:rPr>
              <w:t>XIMO</w:t>
            </w:r>
          </w:p>
        </w:tc>
      </w:tr>
      <w:tr w:rsidR="00886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0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92" w:type="dxa"/>
              <w:bottom w:w="80" w:type="dxa"/>
              <w:right w:w="80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12"/>
              <w:jc w:val="center"/>
            </w:pPr>
            <w:r>
              <w:rPr>
                <w:rStyle w:val="Ninguno"/>
                <w:sz w:val="19"/>
                <w:szCs w:val="19"/>
              </w:rPr>
              <w:t xml:space="preserve">Escribe textos en diferentes soportes, propios do 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mbito da vida coti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: xornais, cartas, correos electr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nicos, etc., imitando modelos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260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90" w:right="180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CL, CD, CMCT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80" w:type="dxa"/>
            </w:tcMar>
            <w:vAlign w:val="center"/>
          </w:tcPr>
          <w:p w:rsidR="008860AD" w:rsidRDefault="00561988">
            <w:pPr>
              <w:pStyle w:val="TableParagraph"/>
              <w:ind w:left="112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  <w:lang w:val="pt-PT"/>
              </w:rPr>
              <w:t xml:space="preserve">Escribe textos do 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it-IT"/>
              </w:rPr>
              <w:t>mbito</w:t>
            </w:r>
          </w:p>
          <w:p w:rsidR="008860AD" w:rsidRDefault="00561988">
            <w:pPr>
              <w:pStyle w:val="TableParagraph"/>
              <w:ind w:left="112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>da vida coti</w:t>
            </w:r>
            <w:r>
              <w:rPr>
                <w:rStyle w:val="Ninguno"/>
                <w:sz w:val="19"/>
                <w:szCs w:val="19"/>
              </w:rPr>
              <w:t>á en</w:t>
            </w:r>
          </w:p>
          <w:p w:rsidR="008860AD" w:rsidRDefault="00561988">
            <w:pPr>
              <w:pStyle w:val="TableParagraph"/>
              <w:ind w:left="112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>diferentes soportes sen</w:t>
            </w:r>
          </w:p>
          <w:p w:rsidR="008860AD" w:rsidRDefault="00561988">
            <w:pPr>
              <w:pStyle w:val="TableParagraph"/>
              <w:ind w:left="112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  <w:lang w:val="pt-PT"/>
              </w:rPr>
              <w:t>respectar o estilo e a</w:t>
            </w:r>
          </w:p>
          <w:p w:rsidR="008860AD" w:rsidRDefault="00561988">
            <w:pPr>
              <w:pStyle w:val="TableParagraph"/>
              <w:ind w:left="112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estrutura.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80" w:type="dxa"/>
            </w:tcMar>
            <w:vAlign w:val="center"/>
          </w:tcPr>
          <w:p w:rsidR="008860AD" w:rsidRDefault="00561988">
            <w:pPr>
              <w:pStyle w:val="TableParagraph"/>
              <w:ind w:left="108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 xml:space="preserve">Escribe </w:t>
            </w:r>
            <w:r>
              <w:rPr>
                <w:rStyle w:val="Ninguno"/>
                <w:sz w:val="19"/>
                <w:szCs w:val="19"/>
              </w:rPr>
              <w:t>textos en</w:t>
            </w:r>
          </w:p>
          <w:p w:rsidR="008860AD" w:rsidRDefault="00561988">
            <w:pPr>
              <w:pStyle w:val="TableParagraph"/>
              <w:ind w:left="108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>diferentes soportes,</w:t>
            </w:r>
          </w:p>
          <w:p w:rsidR="008860AD" w:rsidRDefault="00561988">
            <w:pPr>
              <w:pStyle w:val="TableParagraph"/>
              <w:ind w:left="108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 xml:space="preserve">propios do 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mbito da vida coti</w:t>
            </w:r>
            <w:r>
              <w:rPr>
                <w:rStyle w:val="Ninguno"/>
                <w:sz w:val="19"/>
                <w:szCs w:val="19"/>
              </w:rPr>
              <w:t>á,</w:t>
            </w:r>
          </w:p>
          <w:p w:rsidR="008860AD" w:rsidRDefault="00561988">
            <w:pPr>
              <w:pStyle w:val="TableParagraph"/>
              <w:ind w:left="108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>pero necesita mucha</w:t>
            </w:r>
          </w:p>
          <w:p w:rsidR="008860AD" w:rsidRDefault="00561988">
            <w:pPr>
              <w:pStyle w:val="TableParagraph"/>
              <w:ind w:left="108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  <w:lang w:val="pt-PT"/>
              </w:rPr>
              <w:t>axuda para seguir a</w:t>
            </w:r>
          </w:p>
          <w:p w:rsidR="008860AD" w:rsidRDefault="00561988">
            <w:pPr>
              <w:pStyle w:val="TableParagraph"/>
              <w:ind w:left="108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estrutura.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80" w:type="dxa"/>
            </w:tcMar>
            <w:vAlign w:val="center"/>
          </w:tcPr>
          <w:p w:rsidR="008860AD" w:rsidRDefault="00561988">
            <w:pPr>
              <w:pStyle w:val="TableParagraph"/>
              <w:ind w:left="113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>Escribe textos en diferentes</w:t>
            </w:r>
          </w:p>
          <w:p w:rsidR="008860AD" w:rsidRDefault="00561988">
            <w:pPr>
              <w:pStyle w:val="TableParagraph"/>
              <w:ind w:left="113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 xml:space="preserve">soportes, propios do 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it-IT"/>
              </w:rPr>
              <w:t>mbito</w:t>
            </w:r>
          </w:p>
          <w:p w:rsidR="008860AD" w:rsidRDefault="00561988">
            <w:pPr>
              <w:pStyle w:val="TableParagraph"/>
              <w:ind w:left="113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>da vida coti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: xornais,</w:t>
            </w:r>
          </w:p>
          <w:p w:rsidR="008860AD" w:rsidRDefault="00561988">
            <w:pPr>
              <w:pStyle w:val="TableParagraph"/>
              <w:ind w:left="113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  <w:lang w:val="pt-PT"/>
              </w:rPr>
              <w:t>cartas, correos electr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nicos,</w:t>
            </w:r>
          </w:p>
          <w:p w:rsidR="008860AD" w:rsidRDefault="00561988">
            <w:pPr>
              <w:pStyle w:val="TableParagraph"/>
              <w:ind w:left="113"/>
              <w:jc w:val="center"/>
            </w:pPr>
            <w:r>
              <w:rPr>
                <w:rStyle w:val="Ninguno"/>
                <w:sz w:val="19"/>
                <w:szCs w:val="19"/>
                <w:lang w:val="en-US"/>
              </w:rPr>
              <w:t>etc</w:t>
            </w:r>
            <w:r>
              <w:rPr>
                <w:rStyle w:val="Ninguno"/>
                <w:sz w:val="19"/>
                <w:szCs w:val="19"/>
                <w:lang w:val="fr-FR"/>
              </w:rPr>
              <w:t>é</w:t>
            </w:r>
            <w:r>
              <w:rPr>
                <w:rStyle w:val="Ninguno"/>
                <w:sz w:val="19"/>
                <w:szCs w:val="19"/>
                <w:lang w:val="pt-PT"/>
              </w:rPr>
              <w:t>tera, imitando modelos.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4" w:type="dxa"/>
              <w:bottom w:w="80" w:type="dxa"/>
              <w:right w:w="80" w:type="dxa"/>
            </w:tcMar>
            <w:vAlign w:val="center"/>
          </w:tcPr>
          <w:p w:rsidR="008860AD" w:rsidRDefault="00561988">
            <w:pPr>
              <w:pStyle w:val="TableParagraph"/>
              <w:ind w:left="114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>Es</w:t>
            </w:r>
            <w:r>
              <w:rPr>
                <w:rStyle w:val="Ninguno"/>
                <w:sz w:val="19"/>
                <w:szCs w:val="19"/>
              </w:rPr>
              <w:t>cribe textos en diferentes</w:t>
            </w:r>
          </w:p>
          <w:p w:rsidR="008860AD" w:rsidRDefault="00561988">
            <w:pPr>
              <w:pStyle w:val="TableParagraph"/>
              <w:ind w:left="114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 xml:space="preserve">soportes, propios do 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mbito da vida coti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: xornais, cartas,</w:t>
            </w:r>
          </w:p>
          <w:p w:rsidR="008860AD" w:rsidRDefault="00561988">
            <w:pPr>
              <w:pStyle w:val="TableParagraph"/>
              <w:ind w:left="114"/>
              <w:jc w:val="center"/>
            </w:pPr>
            <w:r>
              <w:rPr>
                <w:rStyle w:val="Ninguno"/>
                <w:sz w:val="19"/>
                <w:szCs w:val="19"/>
              </w:rPr>
              <w:t>correos electró</w:t>
            </w:r>
            <w:r>
              <w:rPr>
                <w:rStyle w:val="Ninguno"/>
                <w:sz w:val="19"/>
                <w:szCs w:val="19"/>
                <w:lang w:val="pt-PT"/>
              </w:rPr>
              <w:t>nicos, etc. Sen necesidade de ver os modelos.</w:t>
            </w:r>
          </w:p>
        </w:tc>
      </w:tr>
      <w:tr w:rsidR="00886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80" w:type="dxa"/>
              <w:bottom w:w="80" w:type="dxa"/>
              <w:right w:w="159" w:type="dxa"/>
            </w:tcMar>
            <w:vAlign w:val="center"/>
          </w:tcPr>
          <w:p w:rsidR="008860AD" w:rsidRDefault="00561988">
            <w:pPr>
              <w:pStyle w:val="TableParagraph"/>
              <w:tabs>
                <w:tab w:val="left" w:pos="996"/>
              </w:tabs>
              <w:spacing w:before="120" w:after="120"/>
              <w:ind w:right="79"/>
              <w:jc w:val="center"/>
              <w:rPr>
                <w:rStyle w:val="Ninguno"/>
                <w:sz w:val="19"/>
                <w:szCs w:val="19"/>
              </w:rPr>
            </w:pPr>
            <w:r>
              <w:rPr>
                <w:rStyle w:val="Ninguno"/>
                <w:sz w:val="19"/>
                <w:szCs w:val="19"/>
              </w:rPr>
              <w:t>Realiza fotografí</w:t>
            </w:r>
            <w:r>
              <w:rPr>
                <w:rStyle w:val="Ninguno"/>
                <w:sz w:val="19"/>
                <w:szCs w:val="19"/>
              </w:rPr>
              <w:t>as, utilizando medios tecnoló</w:t>
            </w:r>
            <w:r>
              <w:rPr>
                <w:rStyle w:val="Ninguno"/>
                <w:sz w:val="19"/>
                <w:szCs w:val="19"/>
                <w:lang w:val="pt-PT"/>
              </w:rPr>
              <w:t>xicos e analizando</w:t>
            </w:r>
          </w:p>
          <w:p w:rsidR="008860AD" w:rsidRDefault="00561988">
            <w:pPr>
              <w:pStyle w:val="TableParagraph"/>
              <w:tabs>
                <w:tab w:val="left" w:pos="1608"/>
                <w:tab w:val="left" w:pos="2064"/>
              </w:tabs>
              <w:spacing w:before="120" w:after="120"/>
              <w:ind w:right="77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 xml:space="preserve">posteriormente se o encadre </w:t>
            </w:r>
            <w:r>
              <w:rPr>
                <w:rStyle w:val="Ninguno"/>
                <w:sz w:val="19"/>
                <w:szCs w:val="19"/>
                <w:lang w:val="fr-FR"/>
              </w:rPr>
              <w:t xml:space="preserve">é </w:t>
            </w:r>
            <w:r>
              <w:rPr>
                <w:rStyle w:val="Ninguno"/>
                <w:sz w:val="19"/>
                <w:szCs w:val="19"/>
                <w:lang w:val="en-US"/>
              </w:rPr>
              <w:t>o m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 xml:space="preserve">is </w:t>
            </w:r>
            <w:r>
              <w:rPr>
                <w:rStyle w:val="Ninguno"/>
                <w:sz w:val="19"/>
                <w:szCs w:val="19"/>
                <w:lang w:val="pt-PT"/>
              </w:rPr>
              <w:t>axeitado ao prop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sito inicial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260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90" w:right="180"/>
              <w:jc w:val="center"/>
            </w:pPr>
            <w:r>
              <w:rPr>
                <w:rStyle w:val="Ninguno"/>
                <w:sz w:val="19"/>
                <w:szCs w:val="19"/>
              </w:rPr>
              <w:t>CL, CD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158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0" w:right="78" w:firstLine="284"/>
              <w:jc w:val="center"/>
            </w:pPr>
            <w:r>
              <w:rPr>
                <w:rStyle w:val="Ninguno"/>
                <w:sz w:val="19"/>
                <w:szCs w:val="19"/>
              </w:rPr>
              <w:t>Realiza fotografí</w:t>
            </w:r>
            <w:r>
              <w:rPr>
                <w:rStyle w:val="Ninguno"/>
                <w:sz w:val="19"/>
                <w:szCs w:val="19"/>
                <w:lang w:val="pt-PT"/>
              </w:rPr>
              <w:t>as con pouca precisi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 e posteriormente necesita axuda na an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lise do encadre m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is axeitado ao prop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sito inicial.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4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1" w:right="74" w:firstLine="284"/>
              <w:jc w:val="center"/>
            </w:pPr>
            <w:r>
              <w:rPr>
                <w:rStyle w:val="Ninguno"/>
                <w:sz w:val="19"/>
                <w:szCs w:val="19"/>
              </w:rPr>
              <w:t>Realiza fotografí</w:t>
            </w:r>
            <w:r>
              <w:rPr>
                <w:rStyle w:val="Ninguno"/>
                <w:sz w:val="19"/>
                <w:szCs w:val="19"/>
              </w:rPr>
              <w:t>as con precisió</w:t>
            </w:r>
            <w:r>
              <w:rPr>
                <w:rStyle w:val="Ninguno"/>
                <w:sz w:val="19"/>
                <w:szCs w:val="19"/>
                <w:lang w:val="pt-PT"/>
              </w:rPr>
              <w:t xml:space="preserve">n, e posteriormente cun pouco de axuda </w:t>
            </w:r>
            <w:r>
              <w:rPr>
                <w:rStyle w:val="Ninguno"/>
                <w:sz w:val="19"/>
                <w:szCs w:val="19"/>
                <w:lang w:val="fr-FR"/>
              </w:rPr>
              <w:t xml:space="preserve">é </w:t>
            </w:r>
            <w:r>
              <w:rPr>
                <w:rStyle w:val="Ninguno"/>
                <w:sz w:val="19"/>
                <w:szCs w:val="19"/>
              </w:rPr>
              <w:t>capaz de selecci</w:t>
            </w:r>
            <w:r>
              <w:rPr>
                <w:rStyle w:val="Ninguno"/>
                <w:sz w:val="19"/>
                <w:szCs w:val="19"/>
              </w:rPr>
              <w:t>onar o encadre m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is axeitado ao prop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sito inicial.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4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1" w:right="74" w:firstLine="284"/>
              <w:jc w:val="center"/>
            </w:pPr>
            <w:r>
              <w:rPr>
                <w:rStyle w:val="Ninguno"/>
                <w:sz w:val="19"/>
                <w:szCs w:val="19"/>
              </w:rPr>
              <w:t>Realiza fotografí</w:t>
            </w:r>
            <w:r>
              <w:rPr>
                <w:rStyle w:val="Ninguno"/>
                <w:sz w:val="19"/>
                <w:szCs w:val="19"/>
                <w:lang w:val="pt-PT"/>
              </w:rPr>
              <w:t>as e posteriormente selecciona o encadre m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is axeitado ao prop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sito inicial.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63" w:type="dxa"/>
            </w:tcMar>
            <w:vAlign w:val="center"/>
          </w:tcPr>
          <w:p w:rsidR="008860AD" w:rsidRDefault="00561988">
            <w:pPr>
              <w:pStyle w:val="TableParagraph"/>
              <w:ind w:left="112" w:right="83" w:firstLine="77"/>
              <w:jc w:val="center"/>
            </w:pPr>
            <w:r>
              <w:rPr>
                <w:rStyle w:val="Ninguno"/>
                <w:sz w:val="19"/>
                <w:szCs w:val="19"/>
              </w:rPr>
              <w:t>Realiza fotografías con moita presi</w:t>
            </w:r>
            <w:r>
              <w:rPr>
                <w:rStyle w:val="Ninguno"/>
                <w:sz w:val="19"/>
                <w:szCs w:val="19"/>
              </w:rPr>
              <w:t>ón co encadre m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is axeitado ao prop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sito inicial.</w:t>
            </w:r>
          </w:p>
        </w:tc>
      </w:tr>
      <w:tr w:rsidR="00886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0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8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5" w:right="78" w:firstLine="55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 xml:space="preserve">Elabora carteis con </w:t>
            </w:r>
            <w:r>
              <w:rPr>
                <w:rStyle w:val="Ninguno"/>
                <w:sz w:val="19"/>
                <w:szCs w:val="19"/>
                <w:lang w:val="pt-PT"/>
              </w:rPr>
              <w:t>diversas informaci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ns considerando os conceptos de tama</w:t>
            </w:r>
            <w:r>
              <w:rPr>
                <w:rStyle w:val="Ninguno"/>
                <w:sz w:val="19"/>
                <w:szCs w:val="19"/>
              </w:rPr>
              <w:t>ñ</w:t>
            </w:r>
            <w:r>
              <w:rPr>
                <w:rStyle w:val="Ninguno"/>
                <w:sz w:val="19"/>
                <w:szCs w:val="19"/>
                <w:lang w:val="it-IT"/>
              </w:rPr>
              <w:t>o, equilibrio, proporci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 e color engadindo textos e utilizando a tipograf</w:t>
            </w:r>
            <w:r>
              <w:rPr>
                <w:rStyle w:val="Ninguno"/>
                <w:sz w:val="19"/>
                <w:szCs w:val="19"/>
              </w:rPr>
              <w:t>ía má</w:t>
            </w:r>
            <w:r>
              <w:rPr>
                <w:rStyle w:val="Ninguno"/>
                <w:sz w:val="19"/>
                <w:szCs w:val="19"/>
                <w:lang w:val="pt-PT"/>
              </w:rPr>
              <w:t xml:space="preserve">is axeitada </w:t>
            </w:r>
            <w:r>
              <w:rPr>
                <w:rStyle w:val="Ninguno"/>
                <w:sz w:val="19"/>
                <w:szCs w:val="19"/>
              </w:rPr>
              <w:t>á sú</w:t>
            </w:r>
            <w:r>
              <w:rPr>
                <w:rStyle w:val="Ninguno"/>
                <w:sz w:val="19"/>
                <w:szCs w:val="19"/>
                <w:lang w:val="pt-PT"/>
              </w:rPr>
              <w:t>a funci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</w:rPr>
              <w:t>n.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0AD" w:rsidRDefault="008860AD">
            <w:pPr>
              <w:pStyle w:val="TableParagraph"/>
              <w:spacing w:before="120" w:after="120"/>
              <w:jc w:val="center"/>
              <w:rPr>
                <w:rStyle w:val="Ninguno"/>
                <w:rFonts w:ascii="Cambria" w:eastAsia="Cambria" w:hAnsi="Cambria" w:cs="Cambria"/>
                <w:b/>
                <w:bCs/>
                <w:sz w:val="24"/>
                <w:szCs w:val="24"/>
              </w:rPr>
            </w:pPr>
          </w:p>
          <w:p w:rsidR="008860AD" w:rsidRDefault="00561988">
            <w:pPr>
              <w:pStyle w:val="TableParagraph"/>
              <w:spacing w:before="120" w:after="120"/>
              <w:ind w:left="286" w:right="395"/>
              <w:jc w:val="center"/>
            </w:pPr>
            <w:r>
              <w:rPr>
                <w:rStyle w:val="Ninguno"/>
                <w:sz w:val="19"/>
                <w:szCs w:val="19"/>
              </w:rPr>
              <w:t>CL, CD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160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0" w:right="80" w:firstLine="40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Elabora carteis sinxelos de diversas informaci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fr-FR"/>
              </w:rPr>
              <w:t>ns s</w:t>
            </w:r>
            <w:r>
              <w:rPr>
                <w:rStyle w:val="Ninguno"/>
                <w:sz w:val="19"/>
                <w:szCs w:val="19"/>
              </w:rPr>
              <w:t xml:space="preserve">ó </w:t>
            </w:r>
            <w:r>
              <w:rPr>
                <w:rStyle w:val="Ninguno"/>
                <w:sz w:val="19"/>
                <w:szCs w:val="19"/>
                <w:lang w:val="pt-PT"/>
              </w:rPr>
              <w:t>cunhas instruci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fr-FR"/>
              </w:rPr>
              <w:t xml:space="preserve">ns moi directas </w:t>
            </w:r>
            <w:r>
              <w:rPr>
                <w:rStyle w:val="Ninguno"/>
                <w:sz w:val="19"/>
                <w:szCs w:val="19"/>
                <w:lang w:val="fr-FR"/>
              </w:rPr>
              <w:t>sobre</w:t>
            </w:r>
            <w:r>
              <w:rPr>
                <w:rStyle w:val="Ninguno"/>
                <w:spacing w:val="7"/>
                <w:sz w:val="19"/>
                <w:szCs w:val="19"/>
              </w:rPr>
              <w:t xml:space="preserve"> </w:t>
            </w:r>
            <w:r>
              <w:rPr>
                <w:rStyle w:val="Ninguno"/>
                <w:sz w:val="19"/>
                <w:szCs w:val="19"/>
                <w:lang w:val="en-US"/>
              </w:rPr>
              <w:t xml:space="preserve">o </w:t>
            </w:r>
            <w:r>
              <w:rPr>
                <w:rStyle w:val="Ninguno"/>
                <w:sz w:val="2"/>
                <w:szCs w:val="2"/>
              </w:rPr>
              <w:t xml:space="preserve">  </w:t>
            </w:r>
            <w:r>
              <w:rPr>
                <w:rStyle w:val="Ninguno"/>
                <w:sz w:val="19"/>
                <w:szCs w:val="19"/>
              </w:rPr>
              <w:t>tama</w:t>
            </w:r>
            <w:r>
              <w:rPr>
                <w:rStyle w:val="Ninguno"/>
                <w:sz w:val="19"/>
                <w:szCs w:val="19"/>
              </w:rPr>
              <w:t>ñ</w:t>
            </w:r>
            <w:r>
              <w:rPr>
                <w:rStyle w:val="Ninguno"/>
                <w:sz w:val="19"/>
                <w:szCs w:val="19"/>
                <w:lang w:val="it-IT"/>
              </w:rPr>
              <w:t>o, equilibrio, proporci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n, cor e a tipograf</w:t>
            </w:r>
            <w:r>
              <w:rPr>
                <w:rStyle w:val="Ninguno"/>
                <w:sz w:val="19"/>
                <w:szCs w:val="19"/>
              </w:rPr>
              <w:t>ía do texto.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4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1" w:right="74" w:firstLine="12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Elabora carteis sinxelos de diversas informaci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ns e imita o tama</w:t>
            </w:r>
            <w:r>
              <w:rPr>
                <w:rStyle w:val="Ninguno"/>
                <w:sz w:val="19"/>
                <w:szCs w:val="19"/>
              </w:rPr>
              <w:t>ñ</w:t>
            </w:r>
            <w:r>
              <w:rPr>
                <w:rStyle w:val="Ninguno"/>
                <w:sz w:val="19"/>
                <w:szCs w:val="19"/>
                <w:lang w:val="it-IT"/>
              </w:rPr>
              <w:t>o, equilibrio,</w:t>
            </w:r>
            <w:r>
              <w:rPr>
                <w:rStyle w:val="Ninguno"/>
                <w:sz w:val="2"/>
                <w:szCs w:val="2"/>
              </w:rPr>
              <w:t xml:space="preserve"> </w:t>
            </w:r>
            <w:r>
              <w:rPr>
                <w:rStyle w:val="Ninguno"/>
                <w:sz w:val="19"/>
                <w:szCs w:val="19"/>
                <w:lang w:val="pt-PT"/>
              </w:rPr>
              <w:t>proporci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n, cor e a tipograf</w:t>
            </w:r>
            <w:r>
              <w:rPr>
                <w:rStyle w:val="Ninguno"/>
                <w:sz w:val="19"/>
                <w:szCs w:val="19"/>
              </w:rPr>
              <w:t>í</w:t>
            </w:r>
            <w:r>
              <w:rPr>
                <w:rStyle w:val="Ninguno"/>
                <w:sz w:val="19"/>
                <w:szCs w:val="19"/>
                <w:lang w:val="pt-PT"/>
              </w:rPr>
              <w:t>a do texto duns exemplos concretos.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6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1" w:right="76" w:hanging="16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Elabora carteis con diversas informaci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it-IT"/>
              </w:rPr>
              <w:t>ns facendo diferentes combinaci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ns dos conceptos de tama</w:t>
            </w:r>
            <w:r>
              <w:rPr>
                <w:rStyle w:val="Ninguno"/>
                <w:sz w:val="19"/>
                <w:szCs w:val="19"/>
              </w:rPr>
              <w:t>ñ</w:t>
            </w:r>
            <w:r>
              <w:rPr>
                <w:rStyle w:val="Ninguno"/>
                <w:sz w:val="19"/>
                <w:szCs w:val="19"/>
                <w:lang w:val="it-IT"/>
              </w:rPr>
              <w:t>o, equilibrio, proporci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n, cor e a tipograf</w:t>
            </w:r>
            <w:r>
              <w:rPr>
                <w:rStyle w:val="Ninguno"/>
                <w:sz w:val="19"/>
                <w:szCs w:val="19"/>
              </w:rPr>
              <w:t>ía do texto.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63" w:type="dxa"/>
            </w:tcMar>
            <w:vAlign w:val="center"/>
          </w:tcPr>
          <w:p w:rsidR="008860AD" w:rsidRDefault="00561988">
            <w:pPr>
              <w:pStyle w:val="TableParagraph"/>
              <w:ind w:left="112" w:right="83" w:hanging="64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Elabora carteis orixinais con diversas informaci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ns, co tama</w:t>
            </w:r>
            <w:r>
              <w:rPr>
                <w:rStyle w:val="Ninguno"/>
                <w:sz w:val="19"/>
                <w:szCs w:val="19"/>
              </w:rPr>
              <w:t>ñ</w:t>
            </w:r>
            <w:r>
              <w:rPr>
                <w:rStyle w:val="Ninguno"/>
                <w:sz w:val="19"/>
                <w:szCs w:val="19"/>
                <w:lang w:val="pt-PT"/>
              </w:rPr>
              <w:t>o axeitado, bo equilibrio e proporci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n, color, e texto da tipograf</w:t>
            </w:r>
            <w:r>
              <w:rPr>
                <w:rStyle w:val="Ninguno"/>
                <w:sz w:val="19"/>
                <w:szCs w:val="19"/>
              </w:rPr>
              <w:t>ía má</w:t>
            </w:r>
            <w:r>
              <w:rPr>
                <w:rStyle w:val="Ninguno"/>
                <w:sz w:val="19"/>
                <w:szCs w:val="19"/>
                <w:lang w:val="pt-PT"/>
              </w:rPr>
              <w:t>is axeitada</w:t>
            </w:r>
            <w:r>
              <w:rPr>
                <w:rStyle w:val="Ninguno"/>
                <w:sz w:val="19"/>
                <w:szCs w:val="19"/>
                <w:lang w:val="pt-PT"/>
              </w:rPr>
              <w:t xml:space="preserve"> </w:t>
            </w:r>
            <w:r>
              <w:rPr>
                <w:rStyle w:val="Ninguno"/>
                <w:sz w:val="19"/>
                <w:szCs w:val="19"/>
              </w:rPr>
              <w:t>á sú</w:t>
            </w:r>
            <w:r>
              <w:rPr>
                <w:rStyle w:val="Ninguno"/>
                <w:sz w:val="19"/>
                <w:szCs w:val="19"/>
                <w:lang w:val="pt-PT"/>
              </w:rPr>
              <w:t>a funci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</w:rPr>
              <w:t>n.</w:t>
            </w:r>
          </w:p>
        </w:tc>
      </w:tr>
      <w:tr w:rsidR="00886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7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5" w:right="77" w:firstLine="66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lastRenderedPageBreak/>
              <w:t>Xera confianza nos demais realizando unha autoavaliaci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fr-FR"/>
              </w:rPr>
              <w:t>n responsable d</w:t>
            </w:r>
            <w:r>
              <w:rPr>
                <w:rStyle w:val="Ninguno"/>
                <w:spacing w:val="-8"/>
                <w:sz w:val="19"/>
                <w:szCs w:val="19"/>
              </w:rPr>
              <w:t xml:space="preserve">a </w:t>
            </w:r>
            <w:r>
              <w:rPr>
                <w:rStyle w:val="Ninguno"/>
                <w:sz w:val="19"/>
                <w:szCs w:val="19"/>
              </w:rPr>
              <w:t>execuci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de-DE"/>
              </w:rPr>
              <w:t>n das</w:t>
            </w:r>
            <w:r>
              <w:rPr>
                <w:rStyle w:val="Ninguno"/>
                <w:spacing w:val="-1"/>
                <w:sz w:val="19"/>
                <w:szCs w:val="19"/>
              </w:rPr>
              <w:t xml:space="preserve"> </w:t>
            </w:r>
            <w:r>
              <w:rPr>
                <w:rStyle w:val="Ninguno"/>
                <w:sz w:val="19"/>
                <w:szCs w:val="19"/>
                <w:lang w:val="pt-PT"/>
              </w:rPr>
              <w:t>tarefas.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24"/>
              <w:jc w:val="center"/>
            </w:pPr>
            <w:r>
              <w:rPr>
                <w:rStyle w:val="Ninguno"/>
                <w:sz w:val="19"/>
                <w:szCs w:val="19"/>
              </w:rPr>
              <w:t>CSC, CL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167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0" w:right="87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 xml:space="preserve">Mostra pouca responsabilidade </w:t>
            </w:r>
            <w:r>
              <w:rPr>
                <w:rStyle w:val="Ninguno"/>
                <w:sz w:val="19"/>
                <w:szCs w:val="19"/>
              </w:rPr>
              <w:t xml:space="preserve">á </w:t>
            </w:r>
            <w:r>
              <w:rPr>
                <w:rStyle w:val="Ninguno"/>
                <w:sz w:val="19"/>
                <w:szCs w:val="19"/>
                <w:lang w:val="pt-PT"/>
              </w:rPr>
              <w:t>hora de autoavaliar execuci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 das tarefas.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3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1" w:right="73" w:firstLine="12"/>
              <w:jc w:val="center"/>
            </w:pPr>
            <w:r>
              <w:rPr>
                <w:rStyle w:val="Ninguno"/>
                <w:sz w:val="19"/>
                <w:szCs w:val="19"/>
              </w:rPr>
              <w:t xml:space="preserve">Necesita </w:t>
            </w:r>
            <w:r>
              <w:rPr>
                <w:rStyle w:val="Ninguno"/>
                <w:spacing w:val="-2"/>
                <w:sz w:val="19"/>
                <w:szCs w:val="19"/>
              </w:rPr>
              <w:t xml:space="preserve">axuda </w:t>
            </w:r>
            <w:r>
              <w:rPr>
                <w:rStyle w:val="Ninguno"/>
                <w:sz w:val="19"/>
                <w:szCs w:val="19"/>
                <w:lang w:val="pt-PT"/>
              </w:rPr>
              <w:t>directa para facer unha autoavaliaci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</w:rPr>
              <w:t xml:space="preserve">n </w:t>
            </w:r>
            <w:r>
              <w:rPr>
                <w:rStyle w:val="Ninguno"/>
                <w:spacing w:val="-11"/>
                <w:sz w:val="19"/>
                <w:szCs w:val="19"/>
              </w:rPr>
              <w:t xml:space="preserve">de </w:t>
            </w:r>
            <w:r>
              <w:rPr>
                <w:rStyle w:val="Ninguno"/>
                <w:sz w:val="19"/>
                <w:szCs w:val="19"/>
              </w:rPr>
              <w:t>execuci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 das tarefas axeitada.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6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1" w:right="76" w:hanging="16"/>
              <w:jc w:val="center"/>
            </w:pPr>
            <w:r>
              <w:rPr>
                <w:rStyle w:val="Ninguno"/>
                <w:sz w:val="19"/>
                <w:szCs w:val="19"/>
              </w:rPr>
              <w:t>Esfó</w:t>
            </w:r>
            <w:r>
              <w:rPr>
                <w:rStyle w:val="Ninguno"/>
                <w:sz w:val="19"/>
                <w:szCs w:val="19"/>
                <w:lang w:val="pt-PT"/>
              </w:rPr>
              <w:t>rzase en realizar unha autoavaliaci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 detallada de execuci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 das tarefas do seu grupo.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63" w:type="dxa"/>
            </w:tcMar>
            <w:vAlign w:val="center"/>
          </w:tcPr>
          <w:p w:rsidR="008860AD" w:rsidRDefault="00561988">
            <w:pPr>
              <w:pStyle w:val="TableParagraph"/>
              <w:tabs>
                <w:tab w:val="left" w:pos="2424"/>
              </w:tabs>
              <w:ind w:left="112" w:right="83" w:hanging="54"/>
              <w:jc w:val="center"/>
            </w:pPr>
            <w:r>
              <w:rPr>
                <w:rStyle w:val="Ninguno"/>
                <w:sz w:val="19"/>
                <w:szCs w:val="19"/>
              </w:rPr>
              <w:t xml:space="preserve">Xera confianza nos demais realizando </w:t>
            </w:r>
            <w:r>
              <w:rPr>
                <w:rStyle w:val="Ninguno"/>
                <w:spacing w:val="-5"/>
                <w:sz w:val="19"/>
                <w:szCs w:val="19"/>
                <w:lang w:val="pt-PT"/>
              </w:rPr>
              <w:t xml:space="preserve">unha </w:t>
            </w:r>
            <w:r>
              <w:rPr>
                <w:rStyle w:val="Ninguno"/>
                <w:sz w:val="19"/>
                <w:szCs w:val="19"/>
              </w:rPr>
              <w:t>autoavaliaci</w:t>
            </w:r>
            <w:r>
              <w:rPr>
                <w:rStyle w:val="Ninguno"/>
                <w:sz w:val="19"/>
                <w:szCs w:val="19"/>
              </w:rPr>
              <w:t>ón responsable da execució</w:t>
            </w:r>
            <w:r>
              <w:rPr>
                <w:rStyle w:val="Ninguno"/>
                <w:sz w:val="19"/>
                <w:szCs w:val="19"/>
                <w:lang w:val="de-DE"/>
              </w:rPr>
              <w:t>n das</w:t>
            </w:r>
            <w:r>
              <w:rPr>
                <w:rStyle w:val="Ninguno"/>
                <w:spacing w:val="1"/>
                <w:sz w:val="19"/>
                <w:szCs w:val="19"/>
              </w:rPr>
              <w:t xml:space="preserve"> </w:t>
            </w:r>
            <w:r>
              <w:rPr>
                <w:rStyle w:val="Ninguno"/>
                <w:sz w:val="19"/>
                <w:szCs w:val="19"/>
                <w:lang w:val="pt-PT"/>
              </w:rPr>
              <w:t>tarefas.</w:t>
            </w:r>
          </w:p>
        </w:tc>
      </w:tr>
      <w:tr w:rsidR="00886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0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7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5" w:right="77" w:firstLine="66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Emprega as tecnolox</w:t>
            </w:r>
            <w:r>
              <w:rPr>
                <w:rStyle w:val="Ninguno"/>
                <w:sz w:val="19"/>
                <w:szCs w:val="19"/>
              </w:rPr>
              <w:t>í</w:t>
            </w:r>
            <w:r>
              <w:rPr>
                <w:rStyle w:val="Ninguno"/>
                <w:sz w:val="19"/>
                <w:szCs w:val="19"/>
                <w:lang w:val="pt-PT"/>
              </w:rPr>
              <w:t>as da informaci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it-IT"/>
              </w:rPr>
              <w:t>n</w:t>
            </w:r>
            <w:r>
              <w:rPr>
                <w:rStyle w:val="Ninguno"/>
                <w:sz w:val="19"/>
                <w:szCs w:val="19"/>
                <w:lang w:val="it-IT"/>
              </w:rPr>
              <w:t xml:space="preserve"> e a comunicaci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 (internet, blogs, redes sociais</w:t>
            </w:r>
            <w:r>
              <w:rPr>
                <w:rStyle w:val="Ninguno"/>
                <w:sz w:val="19"/>
                <w:szCs w:val="19"/>
              </w:rPr>
              <w:t>…</w:t>
            </w:r>
            <w:r>
              <w:rPr>
                <w:rStyle w:val="Ninguno"/>
                <w:sz w:val="19"/>
                <w:szCs w:val="19"/>
              </w:rPr>
              <w:t>) para elaborar traballos coa terminolox</w:t>
            </w:r>
            <w:r>
              <w:rPr>
                <w:rStyle w:val="Ninguno"/>
                <w:sz w:val="19"/>
                <w:szCs w:val="19"/>
              </w:rPr>
              <w:t>í</w:t>
            </w:r>
            <w:r>
              <w:rPr>
                <w:rStyle w:val="Ninguno"/>
                <w:sz w:val="19"/>
                <w:szCs w:val="19"/>
                <w:lang w:val="pt-PT"/>
              </w:rPr>
              <w:t>a axeitada aos temas tratados.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24"/>
              <w:jc w:val="center"/>
            </w:pPr>
            <w:r>
              <w:rPr>
                <w:rStyle w:val="Ninguno"/>
                <w:sz w:val="19"/>
                <w:szCs w:val="19"/>
                <w:lang w:val="de-DE"/>
              </w:rPr>
              <w:t>CSC, CD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160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0" w:right="80" w:firstLine="50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Emprega as tecnolox</w:t>
            </w:r>
            <w:r>
              <w:rPr>
                <w:rStyle w:val="Ninguno"/>
                <w:sz w:val="19"/>
                <w:szCs w:val="19"/>
              </w:rPr>
              <w:t>í</w:t>
            </w:r>
            <w:r>
              <w:rPr>
                <w:rStyle w:val="Ninguno"/>
                <w:sz w:val="19"/>
                <w:szCs w:val="19"/>
                <w:lang w:val="pt-PT"/>
              </w:rPr>
              <w:t>as da informaci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it-IT"/>
              </w:rPr>
              <w:t>n e a comunicaci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</w:rPr>
              <w:t xml:space="preserve">n </w:t>
            </w:r>
            <w:r>
              <w:rPr>
                <w:rStyle w:val="Ninguno"/>
                <w:spacing w:val="-5"/>
                <w:sz w:val="19"/>
                <w:szCs w:val="19"/>
                <w:lang w:val="pt-PT"/>
              </w:rPr>
              <w:t xml:space="preserve">para </w:t>
            </w:r>
            <w:r>
              <w:rPr>
                <w:rStyle w:val="Ninguno"/>
                <w:sz w:val="19"/>
                <w:szCs w:val="19"/>
              </w:rPr>
              <w:t xml:space="preserve">elaborar traballo, pero necesita axuda directa para axustar </w:t>
            </w:r>
            <w:r>
              <w:rPr>
                <w:rStyle w:val="Ninguno"/>
                <w:spacing w:val="-8"/>
                <w:sz w:val="19"/>
                <w:szCs w:val="19"/>
              </w:rPr>
              <w:t xml:space="preserve">a </w:t>
            </w:r>
            <w:r>
              <w:rPr>
                <w:rStyle w:val="Ninguno"/>
                <w:sz w:val="19"/>
                <w:szCs w:val="19"/>
                <w:lang w:val="it-IT"/>
              </w:rPr>
              <w:t>term</w:t>
            </w:r>
            <w:r>
              <w:rPr>
                <w:rStyle w:val="Ninguno"/>
                <w:sz w:val="19"/>
                <w:szCs w:val="19"/>
                <w:lang w:val="it-IT"/>
              </w:rPr>
              <w:t>inolox</w:t>
            </w:r>
            <w:r>
              <w:rPr>
                <w:rStyle w:val="Ninguno"/>
                <w:sz w:val="19"/>
                <w:szCs w:val="19"/>
              </w:rPr>
              <w:t>í</w:t>
            </w:r>
            <w:r>
              <w:rPr>
                <w:rStyle w:val="Ninguno"/>
                <w:sz w:val="19"/>
                <w:szCs w:val="19"/>
                <w:lang w:val="pt-PT"/>
              </w:rPr>
              <w:t>a aos temas tratados.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4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1" w:right="74" w:firstLine="12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Emprega as tecnolox</w:t>
            </w:r>
            <w:r>
              <w:rPr>
                <w:rStyle w:val="Ninguno"/>
                <w:sz w:val="19"/>
                <w:szCs w:val="19"/>
              </w:rPr>
              <w:t>í</w:t>
            </w:r>
            <w:r>
              <w:rPr>
                <w:rStyle w:val="Ninguno"/>
                <w:sz w:val="19"/>
                <w:szCs w:val="19"/>
                <w:lang w:val="pt-PT"/>
              </w:rPr>
              <w:t>as da informaci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it-IT"/>
              </w:rPr>
              <w:t>n e a comunicaci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</w:rPr>
              <w:t xml:space="preserve">n </w:t>
            </w:r>
            <w:r>
              <w:rPr>
                <w:rStyle w:val="Ninguno"/>
                <w:spacing w:val="-5"/>
                <w:sz w:val="19"/>
                <w:szCs w:val="19"/>
                <w:lang w:val="pt-PT"/>
              </w:rPr>
              <w:t xml:space="preserve">para </w:t>
            </w:r>
            <w:r>
              <w:rPr>
                <w:rStyle w:val="Ninguno"/>
                <w:sz w:val="19"/>
                <w:szCs w:val="19"/>
                <w:lang w:val="pt-PT"/>
              </w:rPr>
              <w:t>elaborar traballo, e axusta a terminolox</w:t>
            </w:r>
            <w:r>
              <w:rPr>
                <w:rStyle w:val="Ninguno"/>
                <w:sz w:val="19"/>
                <w:szCs w:val="19"/>
              </w:rPr>
              <w:t>í</w:t>
            </w:r>
            <w:r>
              <w:rPr>
                <w:rStyle w:val="Ninguno"/>
                <w:sz w:val="19"/>
                <w:szCs w:val="19"/>
                <w:lang w:val="pt-PT"/>
              </w:rPr>
              <w:t>a aos temas segundo modelos explicados.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6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1" w:right="76" w:hanging="16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Emprega as tecnolox</w:t>
            </w:r>
            <w:r>
              <w:rPr>
                <w:rStyle w:val="Ninguno"/>
                <w:sz w:val="19"/>
                <w:szCs w:val="19"/>
              </w:rPr>
              <w:t>í</w:t>
            </w:r>
            <w:r>
              <w:rPr>
                <w:rStyle w:val="Ninguno"/>
                <w:sz w:val="19"/>
                <w:szCs w:val="19"/>
                <w:lang w:val="pt-PT"/>
              </w:rPr>
              <w:t>as da informaci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it-IT"/>
              </w:rPr>
              <w:t>n e a comunicaci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 (internet, blogs, redes sociais</w:t>
            </w:r>
            <w:r>
              <w:rPr>
                <w:rStyle w:val="Ninguno"/>
                <w:sz w:val="19"/>
                <w:szCs w:val="19"/>
              </w:rPr>
              <w:t>…</w:t>
            </w:r>
            <w:r>
              <w:rPr>
                <w:rStyle w:val="Ninguno"/>
                <w:sz w:val="19"/>
                <w:szCs w:val="19"/>
                <w:lang w:val="pt-PT"/>
              </w:rPr>
              <w:t>) para elaborar traballos e autocorrixe os erros na terminolox</w:t>
            </w:r>
            <w:r>
              <w:rPr>
                <w:rStyle w:val="Ninguno"/>
                <w:sz w:val="19"/>
                <w:szCs w:val="19"/>
              </w:rPr>
              <w:t>í</w:t>
            </w:r>
            <w:r>
              <w:rPr>
                <w:rStyle w:val="Ninguno"/>
                <w:sz w:val="19"/>
                <w:szCs w:val="19"/>
                <w:lang w:val="pt-PT"/>
              </w:rPr>
              <w:t>a utilizada.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62" w:type="dxa"/>
            </w:tcMar>
            <w:vAlign w:val="center"/>
          </w:tcPr>
          <w:p w:rsidR="008860AD" w:rsidRDefault="00561988">
            <w:pPr>
              <w:pStyle w:val="TableParagraph"/>
              <w:ind w:left="112" w:right="82" w:hanging="54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Emprega as tecnolox</w:t>
            </w:r>
            <w:r>
              <w:rPr>
                <w:rStyle w:val="Ninguno"/>
                <w:sz w:val="19"/>
                <w:szCs w:val="19"/>
              </w:rPr>
              <w:t>í</w:t>
            </w:r>
            <w:r>
              <w:rPr>
                <w:rStyle w:val="Ninguno"/>
                <w:sz w:val="19"/>
                <w:szCs w:val="19"/>
                <w:lang w:val="pt-PT"/>
              </w:rPr>
              <w:t>as da informaci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it-IT"/>
              </w:rPr>
              <w:t>n e a comunicaci</w:t>
            </w:r>
            <w:r>
              <w:rPr>
                <w:rStyle w:val="Ninguno"/>
                <w:sz w:val="19"/>
                <w:szCs w:val="19"/>
              </w:rPr>
              <w:t>ó</w:t>
            </w:r>
            <w:r>
              <w:rPr>
                <w:rStyle w:val="Ninguno"/>
                <w:sz w:val="19"/>
                <w:szCs w:val="19"/>
                <w:lang w:val="pt-PT"/>
              </w:rPr>
              <w:t>n (internet, blogs,</w:t>
            </w:r>
            <w:r>
              <w:rPr>
                <w:rStyle w:val="Ninguno"/>
                <w:sz w:val="19"/>
                <w:szCs w:val="19"/>
                <w:lang w:val="pt-PT"/>
              </w:rPr>
              <w:tab/>
              <w:t>redes sociais</w:t>
            </w:r>
            <w:r>
              <w:rPr>
                <w:rStyle w:val="Ninguno"/>
                <w:sz w:val="19"/>
                <w:szCs w:val="19"/>
              </w:rPr>
              <w:t>…</w:t>
            </w:r>
            <w:r>
              <w:rPr>
                <w:rStyle w:val="Ninguno"/>
                <w:sz w:val="19"/>
                <w:szCs w:val="19"/>
              </w:rPr>
              <w:t>) para elaborar traballos coa terminolox</w:t>
            </w:r>
            <w:r>
              <w:rPr>
                <w:rStyle w:val="Ninguno"/>
                <w:sz w:val="19"/>
                <w:szCs w:val="19"/>
              </w:rPr>
              <w:t>í</w:t>
            </w:r>
            <w:r>
              <w:rPr>
                <w:rStyle w:val="Ninguno"/>
                <w:sz w:val="19"/>
                <w:szCs w:val="19"/>
                <w:lang w:val="pt-PT"/>
              </w:rPr>
              <w:t>a axeitada aos temas</w:t>
            </w:r>
            <w:r>
              <w:rPr>
                <w:rStyle w:val="Ninguno"/>
                <w:spacing w:val="-4"/>
                <w:sz w:val="19"/>
                <w:szCs w:val="19"/>
              </w:rPr>
              <w:t xml:space="preserve"> </w:t>
            </w:r>
            <w:r>
              <w:rPr>
                <w:rStyle w:val="Ninguno"/>
                <w:sz w:val="19"/>
                <w:szCs w:val="19"/>
                <w:lang w:val="pt-PT"/>
              </w:rPr>
              <w:t>tratados.</w:t>
            </w:r>
          </w:p>
        </w:tc>
      </w:tr>
      <w:tr w:rsidR="00886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5" w:type="dxa"/>
              <w:bottom w:w="80" w:type="dxa"/>
              <w:right w:w="156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5" w:right="76" w:firstLine="66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Emprega razoamentos</w:t>
            </w:r>
            <w:r>
              <w:rPr>
                <w:rStyle w:val="Ninguno"/>
                <w:sz w:val="19"/>
                <w:szCs w:val="19"/>
                <w:lang w:val="pt-PT"/>
              </w:rPr>
              <w:t xml:space="preserve"> e estratexias de c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lculo aprendidas para resolver os problemas.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45" w:type="dxa"/>
              <w:bottom w:w="80" w:type="dxa"/>
              <w:right w:w="80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65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CMCCT, AA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160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0" w:right="80" w:firstLine="50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Intenta resolver problemas sen aplicar as estratexias de</w:t>
            </w:r>
            <w:r>
              <w:rPr>
                <w:rStyle w:val="Ninguno"/>
                <w:spacing w:val="-1"/>
                <w:sz w:val="19"/>
                <w:szCs w:val="19"/>
              </w:rPr>
              <w:t xml:space="preserve"> </w:t>
            </w:r>
            <w:r>
              <w:rPr>
                <w:rStyle w:val="Ninguno"/>
                <w:sz w:val="19"/>
                <w:szCs w:val="19"/>
              </w:rPr>
              <w:t>cá</w:t>
            </w:r>
            <w:r>
              <w:rPr>
                <w:rStyle w:val="Ninguno"/>
                <w:sz w:val="19"/>
                <w:szCs w:val="19"/>
                <w:lang w:val="pt-PT"/>
              </w:rPr>
              <w:t>lculo.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4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1" w:right="74" w:firstLine="12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Intenta</w:t>
            </w:r>
            <w:r>
              <w:rPr>
                <w:rStyle w:val="Ninguno"/>
                <w:sz w:val="19"/>
                <w:szCs w:val="19"/>
                <w:lang w:val="pt-PT"/>
              </w:rPr>
              <w:tab/>
              <w:t>aplicar sempre a mesma estratexia de c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lculo para resolver</w:t>
            </w:r>
            <w:r>
              <w:rPr>
                <w:rStyle w:val="Ninguno"/>
                <w:spacing w:val="-5"/>
                <w:sz w:val="19"/>
                <w:szCs w:val="19"/>
              </w:rPr>
              <w:t xml:space="preserve"> </w:t>
            </w:r>
            <w:r>
              <w:rPr>
                <w:rStyle w:val="Ninguno"/>
                <w:sz w:val="19"/>
                <w:szCs w:val="19"/>
                <w:lang w:val="pt-PT"/>
              </w:rPr>
              <w:t>problemas.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1" w:type="dxa"/>
              <w:bottom w:w="80" w:type="dxa"/>
              <w:right w:w="156" w:type="dxa"/>
            </w:tcMar>
            <w:vAlign w:val="center"/>
          </w:tcPr>
          <w:p w:rsidR="008860AD" w:rsidRDefault="00561988">
            <w:pPr>
              <w:pStyle w:val="TableParagraph"/>
              <w:spacing w:before="120" w:after="120"/>
              <w:ind w:left="101" w:right="76" w:hanging="16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Emprega varias estratexias de c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lculo</w:t>
            </w:r>
            <w:r>
              <w:rPr>
                <w:rStyle w:val="Ninguno"/>
                <w:sz w:val="19"/>
                <w:szCs w:val="19"/>
                <w:lang w:val="pt-PT"/>
              </w:rPr>
              <w:t xml:space="preserve"> para resolver problemas.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2" w:type="dxa"/>
              <w:bottom w:w="80" w:type="dxa"/>
              <w:right w:w="162" w:type="dxa"/>
            </w:tcMar>
            <w:vAlign w:val="center"/>
          </w:tcPr>
          <w:p w:rsidR="008860AD" w:rsidRDefault="00561988">
            <w:pPr>
              <w:pStyle w:val="TableParagraph"/>
              <w:ind w:left="112" w:right="82" w:hanging="54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Emprega razoamentos e an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lises, antes de aplicar distintas estratexias de c</w:t>
            </w:r>
            <w:r>
              <w:rPr>
                <w:rStyle w:val="Ninguno"/>
                <w:sz w:val="19"/>
                <w:szCs w:val="19"/>
              </w:rPr>
              <w:t>á</w:t>
            </w:r>
            <w:r>
              <w:rPr>
                <w:rStyle w:val="Ninguno"/>
                <w:sz w:val="19"/>
                <w:szCs w:val="19"/>
                <w:lang w:val="pt-PT"/>
              </w:rPr>
              <w:t>lculo para resolver os problemas.</w:t>
            </w:r>
          </w:p>
        </w:tc>
      </w:tr>
      <w:tr w:rsidR="00886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EDFF"/>
            <w:tcMar>
              <w:top w:w="80" w:type="dxa"/>
              <w:left w:w="180" w:type="dxa"/>
              <w:bottom w:w="80" w:type="dxa"/>
              <w:right w:w="159" w:type="dxa"/>
            </w:tcMar>
            <w:vAlign w:val="center"/>
          </w:tcPr>
          <w:p w:rsidR="008860AD" w:rsidRDefault="00561988">
            <w:pPr>
              <w:pStyle w:val="TableParagraph"/>
              <w:spacing w:before="97" w:line="254" w:lineRule="auto"/>
              <w:ind w:left="100" w:right="79" w:firstLine="7"/>
              <w:jc w:val="center"/>
            </w:pPr>
            <w:r>
              <w:rPr>
                <w:rStyle w:val="Ninguno"/>
                <w:sz w:val="19"/>
                <w:szCs w:val="19"/>
              </w:rPr>
              <w:t>Afronta o erro como parte da aprendizaxe e pon medios para superalo.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80" w:type="dxa"/>
            </w:tcMar>
            <w:vAlign w:val="center"/>
          </w:tcPr>
          <w:p w:rsidR="008860AD" w:rsidRDefault="00561988">
            <w:pPr>
              <w:pStyle w:val="TableParagraph"/>
              <w:spacing w:before="97"/>
              <w:ind w:left="113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CMCCT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157" w:type="dxa"/>
            </w:tcMar>
            <w:vAlign w:val="center"/>
          </w:tcPr>
          <w:p w:rsidR="008860AD" w:rsidRDefault="00561988">
            <w:pPr>
              <w:pStyle w:val="TableParagraph"/>
              <w:spacing w:before="97" w:line="254" w:lineRule="auto"/>
              <w:ind w:left="99" w:right="77" w:firstLine="41"/>
              <w:jc w:val="center"/>
            </w:pPr>
            <w:r>
              <w:rPr>
                <w:rStyle w:val="Ninguno"/>
                <w:sz w:val="19"/>
                <w:szCs w:val="19"/>
              </w:rPr>
              <w:t>Frú</w:t>
            </w:r>
            <w:r>
              <w:rPr>
                <w:rStyle w:val="Ninguno"/>
                <w:sz w:val="19"/>
                <w:szCs w:val="19"/>
                <w:lang w:val="it-IT"/>
              </w:rPr>
              <w:t>strase moito cando comete un erro e sup</w:t>
            </w:r>
            <w:r>
              <w:rPr>
                <w:rStyle w:val="Ninguno"/>
                <w:sz w:val="19"/>
                <w:szCs w:val="19"/>
                <w:lang w:val="fr-FR"/>
              </w:rPr>
              <w:t>é</w:t>
            </w:r>
            <w:r>
              <w:rPr>
                <w:rStyle w:val="Ninguno"/>
                <w:sz w:val="19"/>
                <w:szCs w:val="19"/>
              </w:rPr>
              <w:t>rao s</w:t>
            </w:r>
            <w:r>
              <w:rPr>
                <w:rStyle w:val="Ninguno"/>
                <w:sz w:val="19"/>
                <w:szCs w:val="19"/>
              </w:rPr>
              <w:t xml:space="preserve">ó </w:t>
            </w:r>
            <w:r>
              <w:rPr>
                <w:rStyle w:val="Ninguno"/>
                <w:sz w:val="19"/>
                <w:szCs w:val="19"/>
                <w:lang w:val="pt-PT"/>
              </w:rPr>
              <w:t>con moito apoio e axuda directa.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161" w:type="dxa"/>
            </w:tcMar>
            <w:vAlign w:val="center"/>
          </w:tcPr>
          <w:p w:rsidR="008860AD" w:rsidRDefault="00561988">
            <w:pPr>
              <w:pStyle w:val="TableParagraph"/>
              <w:spacing w:before="97" w:line="254" w:lineRule="auto"/>
              <w:ind w:left="99" w:right="81" w:firstLine="35"/>
              <w:jc w:val="center"/>
            </w:pPr>
            <w:r>
              <w:rPr>
                <w:rStyle w:val="Ninguno"/>
                <w:sz w:val="19"/>
                <w:szCs w:val="19"/>
              </w:rPr>
              <w:t>Frú</w:t>
            </w:r>
            <w:r>
              <w:rPr>
                <w:rStyle w:val="Ninguno"/>
                <w:sz w:val="19"/>
                <w:szCs w:val="19"/>
              </w:rPr>
              <w:t>strase moito cando comete un erro, pero con axuda consigue encontrar as solució</w:t>
            </w:r>
            <w:r>
              <w:rPr>
                <w:rStyle w:val="Ninguno"/>
                <w:sz w:val="19"/>
                <w:szCs w:val="19"/>
                <w:lang w:val="pt-PT"/>
              </w:rPr>
              <w:t>ns para ama</w:t>
            </w:r>
            <w:r>
              <w:rPr>
                <w:rStyle w:val="Ninguno"/>
                <w:sz w:val="19"/>
                <w:szCs w:val="19"/>
              </w:rPr>
              <w:t>ñ</w:t>
            </w:r>
            <w:r>
              <w:rPr>
                <w:rStyle w:val="Ninguno"/>
                <w:sz w:val="19"/>
                <w:szCs w:val="19"/>
                <w:lang w:val="it-IT"/>
              </w:rPr>
              <w:t>alo.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8" w:type="dxa"/>
              <w:bottom w:w="80" w:type="dxa"/>
              <w:right w:w="159" w:type="dxa"/>
            </w:tcMar>
            <w:vAlign w:val="center"/>
          </w:tcPr>
          <w:p w:rsidR="008860AD" w:rsidRDefault="00561988">
            <w:pPr>
              <w:pStyle w:val="TableParagraph"/>
              <w:spacing w:before="97" w:line="254" w:lineRule="auto"/>
              <w:ind w:left="98" w:right="79" w:firstLine="21"/>
              <w:jc w:val="center"/>
            </w:pPr>
            <w:r>
              <w:rPr>
                <w:rStyle w:val="Ninguno"/>
                <w:sz w:val="19"/>
                <w:szCs w:val="19"/>
                <w:lang w:val="pt-PT"/>
              </w:rPr>
              <w:t>Entende que o erro forma parte do proceso de aprendizaxe e intenta controlar a s</w:t>
            </w:r>
            <w:r>
              <w:rPr>
                <w:rStyle w:val="Ninguno"/>
                <w:sz w:val="19"/>
                <w:szCs w:val="19"/>
              </w:rPr>
              <w:t>ú</w:t>
            </w:r>
            <w:r>
              <w:rPr>
                <w:rStyle w:val="Ninguno"/>
                <w:sz w:val="19"/>
                <w:szCs w:val="19"/>
              </w:rPr>
              <w:t>a frustració</w:t>
            </w:r>
            <w:r>
              <w:rPr>
                <w:rStyle w:val="Ninguno"/>
                <w:sz w:val="19"/>
                <w:szCs w:val="19"/>
              </w:rPr>
              <w:t>n.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8" w:type="dxa"/>
              <w:bottom w:w="80" w:type="dxa"/>
              <w:right w:w="167" w:type="dxa"/>
            </w:tcMar>
            <w:vAlign w:val="center"/>
          </w:tcPr>
          <w:p w:rsidR="008860AD" w:rsidRDefault="00561988">
            <w:pPr>
              <w:pStyle w:val="TableParagraph"/>
              <w:spacing w:before="97" w:line="254" w:lineRule="auto"/>
              <w:ind w:left="108" w:right="87" w:firstLine="6"/>
              <w:jc w:val="center"/>
            </w:pPr>
            <w:r>
              <w:rPr>
                <w:rStyle w:val="Ninguno"/>
                <w:sz w:val="19"/>
                <w:szCs w:val="19"/>
              </w:rPr>
              <w:t>Afronta o erro como p</w:t>
            </w:r>
            <w:r>
              <w:rPr>
                <w:rStyle w:val="Ninguno"/>
                <w:sz w:val="19"/>
                <w:szCs w:val="19"/>
              </w:rPr>
              <w:t>arte da aprendizaxe e pon medios para superalo.</w:t>
            </w:r>
          </w:p>
        </w:tc>
      </w:tr>
    </w:tbl>
    <w:tbl>
      <w:tblPr>
        <w:tblStyle w:val="Tablaconcuadrcula"/>
        <w:tblW w:w="13891" w:type="dxa"/>
        <w:tblInd w:w="279" w:type="dxa"/>
        <w:tblLook w:val="04A0" w:firstRow="1" w:lastRow="0" w:firstColumn="1" w:lastColumn="0" w:noHBand="0" w:noVBand="1"/>
      </w:tblPr>
      <w:tblGrid>
        <w:gridCol w:w="11198"/>
        <w:gridCol w:w="2693"/>
      </w:tblGrid>
      <w:tr w:rsidR="00561988" w:rsidRPr="00B07F89" w:rsidTr="00FA0AC4">
        <w:tc>
          <w:tcPr>
            <w:tcW w:w="11198" w:type="dxa"/>
            <w:shd w:val="clear" w:color="auto" w:fill="3DA8AA"/>
          </w:tcPr>
          <w:p w:rsidR="00561988" w:rsidRPr="00B07F89" w:rsidRDefault="00561988" w:rsidP="00FA0AC4">
            <w:pPr>
              <w:rPr>
                <w:rFonts w:ascii="Avenir Roman" w:hAnsi="Avenir Roman"/>
                <w:lang w:val="gl-ES"/>
              </w:rPr>
            </w:pPr>
            <w:r w:rsidRPr="00B07F89">
              <w:rPr>
                <w:rFonts w:ascii="Avenir Roman" w:hAnsi="Avenir Roman"/>
                <w:lang w:val="gl-ES"/>
              </w:rPr>
              <w:t>Nota media das rúbricas</w:t>
            </w:r>
            <w:r>
              <w:rPr>
                <w:rFonts w:ascii="Avenir Roman" w:hAnsi="Avenir Roman"/>
                <w:lang w:val="gl-ES"/>
              </w:rPr>
              <w:t xml:space="preserve"> LÓVA</w:t>
            </w:r>
          </w:p>
        </w:tc>
        <w:tc>
          <w:tcPr>
            <w:tcW w:w="2693" w:type="dxa"/>
            <w:shd w:val="clear" w:color="auto" w:fill="3DA8AA"/>
          </w:tcPr>
          <w:p w:rsidR="00561988" w:rsidRPr="006F6E33" w:rsidRDefault="00561988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561988" w:rsidRPr="00B07F89" w:rsidTr="00FA0AC4">
        <w:tc>
          <w:tcPr>
            <w:tcW w:w="11198" w:type="dxa"/>
            <w:shd w:val="clear" w:color="auto" w:fill="76D5D6"/>
          </w:tcPr>
          <w:p w:rsidR="00561988" w:rsidRPr="00B07F89" w:rsidRDefault="00561988" w:rsidP="00FA0AC4">
            <w:pPr>
              <w:rPr>
                <w:rFonts w:ascii="Avenir Roman" w:hAnsi="Avenir Roman"/>
                <w:lang w:val="gl-ES"/>
              </w:rPr>
            </w:pPr>
            <w:r w:rsidRPr="00B07F89">
              <w:rPr>
                <w:rFonts w:ascii="Avenir Roman" w:hAnsi="Avenir Roman"/>
                <w:lang w:val="gl-ES"/>
              </w:rPr>
              <w:t>Nota LÓVA de Lingua Galega</w:t>
            </w:r>
          </w:p>
        </w:tc>
        <w:tc>
          <w:tcPr>
            <w:tcW w:w="2693" w:type="dxa"/>
            <w:shd w:val="clear" w:color="auto" w:fill="76D5D6"/>
          </w:tcPr>
          <w:p w:rsidR="00561988" w:rsidRPr="006F6E33" w:rsidRDefault="00561988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561988" w:rsidRPr="00B07F89" w:rsidTr="00FA0AC4">
        <w:tc>
          <w:tcPr>
            <w:tcW w:w="11198" w:type="dxa"/>
            <w:shd w:val="clear" w:color="auto" w:fill="B4FCFF"/>
          </w:tcPr>
          <w:p w:rsidR="00561988" w:rsidRPr="00B07F89" w:rsidRDefault="00561988" w:rsidP="00FA0AC4">
            <w:pPr>
              <w:rPr>
                <w:rFonts w:ascii="Avenir Roman" w:hAnsi="Avenir Roman"/>
                <w:lang w:val="gl-ES"/>
              </w:rPr>
            </w:pPr>
            <w:r w:rsidRPr="00B07F89">
              <w:rPr>
                <w:rFonts w:ascii="Avenir Roman" w:hAnsi="Avenir Roman"/>
                <w:lang w:val="gl-ES"/>
              </w:rPr>
              <w:t>Nota LÓVA de Filosofía</w:t>
            </w:r>
          </w:p>
        </w:tc>
        <w:tc>
          <w:tcPr>
            <w:tcW w:w="2693" w:type="dxa"/>
            <w:shd w:val="clear" w:color="auto" w:fill="B4FCFF"/>
          </w:tcPr>
          <w:p w:rsidR="00561988" w:rsidRPr="001C7D11" w:rsidRDefault="00561988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561988" w:rsidRPr="00B07F89" w:rsidTr="00FA0AC4">
        <w:tc>
          <w:tcPr>
            <w:tcW w:w="11198" w:type="dxa"/>
            <w:shd w:val="clear" w:color="auto" w:fill="B9EDFF"/>
          </w:tcPr>
          <w:p w:rsidR="00561988" w:rsidRPr="00B07F89" w:rsidRDefault="00561988" w:rsidP="00FA0AC4">
            <w:pPr>
              <w:rPr>
                <w:rFonts w:ascii="Avenir Roman" w:hAnsi="Avenir Roman"/>
                <w:lang w:val="gl-ES"/>
              </w:rPr>
            </w:pPr>
            <w:r>
              <w:rPr>
                <w:rFonts w:ascii="Avenir Roman" w:hAnsi="Avenir Roman"/>
                <w:lang w:val="gl-ES"/>
              </w:rPr>
              <w:t>Nota LÓVA de Historia</w:t>
            </w:r>
          </w:p>
        </w:tc>
        <w:tc>
          <w:tcPr>
            <w:tcW w:w="2693" w:type="dxa"/>
            <w:shd w:val="clear" w:color="auto" w:fill="B9EDFF"/>
          </w:tcPr>
          <w:p w:rsidR="00561988" w:rsidRPr="001C7D11" w:rsidRDefault="00561988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  <w:tr w:rsidR="00561988" w:rsidRPr="00B07F89" w:rsidTr="00FA0AC4">
        <w:tc>
          <w:tcPr>
            <w:tcW w:w="11198" w:type="dxa"/>
            <w:shd w:val="clear" w:color="auto" w:fill="B4FCFF"/>
          </w:tcPr>
          <w:p w:rsidR="00561988" w:rsidRDefault="00561988" w:rsidP="00FA0AC4">
            <w:pPr>
              <w:tabs>
                <w:tab w:val="left" w:pos="1930"/>
              </w:tabs>
              <w:rPr>
                <w:rFonts w:ascii="Avenir Roman" w:hAnsi="Avenir Roman"/>
                <w:lang w:val="gl-ES"/>
              </w:rPr>
            </w:pPr>
            <w:r>
              <w:rPr>
                <w:rFonts w:ascii="Avenir Roman" w:hAnsi="Avenir Roman"/>
                <w:lang w:val="gl-ES"/>
              </w:rPr>
              <w:t>Nota LÓVA de Música</w:t>
            </w:r>
          </w:p>
        </w:tc>
        <w:tc>
          <w:tcPr>
            <w:tcW w:w="2693" w:type="dxa"/>
            <w:shd w:val="clear" w:color="auto" w:fill="B4FCFF"/>
          </w:tcPr>
          <w:p w:rsidR="00561988" w:rsidRPr="001C7D11" w:rsidRDefault="00561988" w:rsidP="00FA0AC4">
            <w:pPr>
              <w:jc w:val="right"/>
              <w:rPr>
                <w:rFonts w:ascii="Avenir Roman" w:hAnsi="Avenir Roman"/>
                <w:b/>
                <w:lang w:val="gl-ES"/>
              </w:rPr>
            </w:pPr>
          </w:p>
        </w:tc>
      </w:tr>
    </w:tbl>
    <w:p w:rsidR="008860AD" w:rsidRDefault="008860AD">
      <w:pPr>
        <w:pStyle w:val="Cuerpo"/>
        <w:ind w:left="255" w:hanging="255"/>
      </w:pPr>
      <w:bookmarkStart w:id="0" w:name="_GoBack"/>
      <w:bookmarkEnd w:id="0"/>
    </w:p>
    <w:sectPr w:rsidR="008860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20" w:h="11900" w:orient="landscape"/>
      <w:pgMar w:top="1701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61988">
      <w:r>
        <w:separator/>
      </w:r>
    </w:p>
  </w:endnote>
  <w:endnote w:type="continuationSeparator" w:id="0">
    <w:p w:rsidR="00000000" w:rsidRDefault="0056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988" w:rsidRDefault="0056198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0AD" w:rsidRDefault="008860AD">
    <w:pPr>
      <w:pStyle w:val="Cabeceraypi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988" w:rsidRDefault="0056198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61988">
      <w:r>
        <w:separator/>
      </w:r>
    </w:p>
  </w:footnote>
  <w:footnote w:type="continuationSeparator" w:id="0">
    <w:p w:rsidR="00000000" w:rsidRDefault="00561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988" w:rsidRDefault="0056198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0AD" w:rsidRDefault="008860AD">
    <w:pPr>
      <w:pStyle w:val="Cabeceraypi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988" w:rsidRDefault="0056198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0AD"/>
    <w:rsid w:val="00561988"/>
    <w:rsid w:val="0088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DDE7E5-A1BB-5444-A9E8-D63A85A5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uerpo">
    <w:name w:val="Cuerpo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TableParagraph">
    <w:name w:val="Table Paragraph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character" w:customStyle="1" w:styleId="Ninguno">
    <w:name w:val="Ninguno"/>
  </w:style>
  <w:style w:type="paragraph" w:styleId="Encabezado">
    <w:name w:val="header"/>
    <w:basedOn w:val="Normal"/>
    <w:link w:val="EncabezadoCar"/>
    <w:uiPriority w:val="99"/>
    <w:unhideWhenUsed/>
    <w:rsid w:val="005619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1988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6198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1988"/>
    <w:rPr>
      <w:sz w:val="24"/>
      <w:szCs w:val="24"/>
      <w:lang w:val="en-US" w:eastAsia="en-US"/>
    </w:rPr>
  </w:style>
  <w:style w:type="table" w:styleId="Tablaconcuadrcula">
    <w:name w:val="Table Grid"/>
    <w:basedOn w:val="Tablanormal"/>
    <w:uiPriority w:val="39"/>
    <w:rsid w:val="005619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val="es-ES_trad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2018-10-03T20:59:00Z</dcterms:created>
  <dcterms:modified xsi:type="dcterms:W3CDTF">2018-10-03T20:59:00Z</dcterms:modified>
</cp:coreProperties>
</file>